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0B511E" w:rsidRDefault="005F3621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0B511E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EA453E" w:rsidRPr="000B511E">
        <w:rPr>
          <w:rFonts w:asciiTheme="majorHAnsi" w:eastAsiaTheme="majorEastAsia" w:hAnsiTheme="majorHAnsi"/>
          <w:b/>
          <w:sz w:val="28"/>
          <w:szCs w:val="28"/>
        </w:rPr>
        <w:t>標準品</w:t>
      </w:r>
      <w:r w:rsidRPr="000B511E">
        <w:rPr>
          <w:rFonts w:asciiTheme="majorHAnsi" w:eastAsiaTheme="majorEastAsia" w:hAnsiTheme="majorHAnsi"/>
          <w:b/>
          <w:sz w:val="28"/>
          <w:szCs w:val="28"/>
        </w:rPr>
        <w:t>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879"/>
        <w:gridCol w:w="105"/>
        <w:gridCol w:w="851"/>
        <w:gridCol w:w="2268"/>
        <w:gridCol w:w="1110"/>
      </w:tblGrid>
      <w:tr w:rsidR="005F3621" w:rsidRPr="000B511E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0B511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0B511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0B511E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0B511E" w:rsidRDefault="00EA453E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0B511E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標準品</w:t>
            </w:r>
          </w:p>
        </w:tc>
      </w:tr>
      <w:tr w:rsidR="005F3621" w:rsidRPr="000B511E">
        <w:trPr>
          <w:trHeight w:val="2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0B511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0B511E" w:rsidRDefault="00B4235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0B511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ミルナシプラン塩酸塩</w:t>
            </w:r>
            <w:r w:rsidR="005F3621" w:rsidRPr="000B511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4151F6" w:rsidRPr="000B511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12.5</w:t>
            </w:r>
            <w:r w:rsidR="005F3621" w:rsidRPr="000B511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  <w:r w:rsidR="0082129F" w:rsidRPr="000B511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「NP」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0B511E" w:rsidRDefault="00EA453E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0B511E">
              <w:rPr>
                <w:rFonts w:asciiTheme="majorHAnsi" w:eastAsiaTheme="majorEastAsia" w:hAnsiTheme="majorHAnsi"/>
                <w:b/>
                <w:sz w:val="22"/>
                <w:szCs w:val="22"/>
              </w:rPr>
              <w:t>トレドミン錠12.5mg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0B511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0B511E" w:rsidRDefault="00D828F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0B511E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0B511E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0B511E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0B511E" w:rsidRDefault="005F3621" w:rsidP="000B511E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B42354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ミルナシプラン塩酸塩</w:t>
            </w:r>
            <w:r w:rsidRPr="000B511E">
              <w:rPr>
                <w:rFonts w:asciiTheme="minorHAnsi" w:eastAsiaTheme="minorEastAsia" w:hAnsiTheme="minorHAnsi"/>
                <w:sz w:val="18"/>
                <w:szCs w:val="18"/>
              </w:rPr>
              <w:t>」</w:t>
            </w:r>
            <w:r w:rsidR="004151F6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12.5</w:t>
            </w:r>
            <w:r w:rsidR="001112E4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="0011550E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1112E4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0B511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0B511E" w:rsidRDefault="00B4235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セロトニン・ノルアドレナリン再取り込み阻害</w:t>
            </w:r>
            <w:r w:rsidR="00A01ED8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剤</w:t>
            </w:r>
            <w:r w:rsid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SNRI</w:t>
            </w:r>
            <w:r w:rsid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</w:tc>
      </w:tr>
      <w:tr w:rsidR="00B07617">
        <w:trPr>
          <w:trHeight w:val="12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0B511E" w:rsidRDefault="000B511E" w:rsidP="008A3BEE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9.90</w:t>
            </w:r>
            <w:r w:rsidR="00F03D0C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0B511E" w:rsidRDefault="000B511E" w:rsidP="000B511E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15.00</w:t>
            </w:r>
            <w:r w:rsidR="00B07617" w:rsidRPr="000B511E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B07617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2453ED" w:rsidP="000B511E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5.</w:t>
            </w:r>
            <w:r w:rsid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10</w:t>
            </w:r>
            <w:r w:rsidR="00B07617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B07617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11E" w:rsidRPr="000B511E" w:rsidRDefault="00B07617" w:rsidP="000B511E">
            <w:pPr>
              <w:rPr>
                <w:rFonts w:asciiTheme="minorHAnsi" w:eastAsiaTheme="minorEastAsia" w:hAnsiTheme="minorHAnsi"/>
                <w:sz w:val="18"/>
              </w:rPr>
            </w:pPr>
            <w:r w:rsidRPr="000B511E">
              <w:rPr>
                <w:rFonts w:asciiTheme="minorHAnsi" w:eastAsiaTheme="minorEastAsia" w:hAnsiTheme="minorHAnsi"/>
                <w:sz w:val="18"/>
              </w:rPr>
              <w:t>うつ病・うつ状態</w:t>
            </w:r>
          </w:p>
          <w:p w:rsidR="00B07617" w:rsidRPr="000B511E" w:rsidRDefault="00B07617" w:rsidP="000B511E">
            <w:pPr>
              <w:jc w:val="right"/>
              <w:rPr>
                <w:rFonts w:asciiTheme="minorHAnsi" w:eastAsiaTheme="minorEastAsia" w:hAnsiTheme="minorHAnsi"/>
                <w:sz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EA453E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標準品</w:t>
            </w: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と同じ】</w:t>
            </w:r>
            <w:bookmarkStart w:id="0" w:name="132"/>
            <w:bookmarkEnd w:id="0"/>
          </w:p>
        </w:tc>
      </w:tr>
      <w:tr w:rsidR="00B07617">
        <w:trPr>
          <w:trHeight w:val="105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11E" w:rsidRPr="000B511E" w:rsidRDefault="00B07617" w:rsidP="000B511E">
            <w:pPr>
              <w:widowControl/>
              <w:jc w:val="left"/>
              <w:rPr>
                <w:rFonts w:asciiTheme="minorHAnsi" w:eastAsiaTheme="minorEastAsia" w:hAnsiTheme="minorHAnsi"/>
                <w:spacing w:val="-4"/>
                <w:sz w:val="18"/>
              </w:rPr>
            </w:pPr>
            <w:r w:rsidRPr="000B511E">
              <w:rPr>
                <w:rFonts w:asciiTheme="minorHAnsi" w:eastAsiaTheme="minorEastAsia" w:hAnsiTheme="minorHAnsi"/>
                <w:spacing w:val="-4"/>
                <w:sz w:val="18"/>
              </w:rPr>
              <w:t>通常、成人には、ミルナシプラン</w:t>
            </w:r>
            <w:r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塩酸塩</w:t>
            </w:r>
            <w:r w:rsidRPr="000B511E">
              <w:rPr>
                <w:rFonts w:asciiTheme="minorHAnsi" w:eastAsiaTheme="minorEastAsia" w:hAnsiTheme="minorHAnsi"/>
                <w:spacing w:val="-4"/>
                <w:sz w:val="18"/>
              </w:rPr>
              <w:t>として</w:t>
            </w:r>
            <w:r w:rsid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0B511E">
              <w:rPr>
                <w:rFonts w:asciiTheme="minorHAnsi" w:eastAsiaTheme="minorEastAsia" w:hAnsiTheme="minorHAnsi"/>
                <w:spacing w:val="-4"/>
                <w:sz w:val="18"/>
              </w:rPr>
              <w:t>日25mg</w:t>
            </w:r>
            <w:r w:rsidR="007027D1" w:rsidRPr="000B511E">
              <w:rPr>
                <w:rFonts w:asciiTheme="minorHAnsi" w:eastAsiaTheme="minorEastAsia" w:hAnsiTheme="minorHAnsi"/>
                <w:spacing w:val="-4"/>
                <w:sz w:val="18"/>
              </w:rPr>
              <w:t>を初期用量とし、</w:t>
            </w:r>
            <w:r w:rsidR="007027D1"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0B511E">
              <w:rPr>
                <w:rFonts w:asciiTheme="minorHAnsi" w:eastAsiaTheme="minorEastAsia" w:hAnsiTheme="minorHAnsi"/>
                <w:spacing w:val="-4"/>
                <w:sz w:val="18"/>
              </w:rPr>
              <w:t>日100mg</w:t>
            </w:r>
            <w:r w:rsidR="007027D1" w:rsidRPr="000B511E">
              <w:rPr>
                <w:rFonts w:asciiTheme="minorHAnsi" w:eastAsiaTheme="minorEastAsia" w:hAnsiTheme="minorHAnsi"/>
                <w:spacing w:val="-4"/>
                <w:sz w:val="18"/>
              </w:rPr>
              <w:t>まで漸増し、</w:t>
            </w:r>
            <w:r w:rsidR="007027D1"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="007027D1" w:rsidRPr="000B511E">
              <w:rPr>
                <w:rFonts w:asciiTheme="minorHAnsi" w:eastAsiaTheme="minorEastAsia" w:hAnsiTheme="minorHAnsi"/>
                <w:spacing w:val="-4"/>
                <w:sz w:val="18"/>
              </w:rPr>
              <w:t>日</w:t>
            </w:r>
            <w:r w:rsidR="007027D1"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2</w:t>
            </w:r>
            <w:r w:rsidR="007027D1" w:rsidRPr="000B511E">
              <w:rPr>
                <w:rFonts w:asciiTheme="minorHAnsi" w:eastAsiaTheme="minorEastAsia" w:hAnsiTheme="minorHAnsi"/>
                <w:spacing w:val="-4"/>
                <w:sz w:val="18"/>
              </w:rPr>
              <w:t>～</w:t>
            </w:r>
            <w:r w:rsidR="007027D1"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3</w:t>
            </w:r>
            <w:r w:rsidRPr="000B511E">
              <w:rPr>
                <w:rFonts w:asciiTheme="minorHAnsi" w:eastAsiaTheme="minorEastAsia" w:hAnsiTheme="minorHAnsi"/>
                <w:spacing w:val="-4"/>
                <w:sz w:val="18"/>
              </w:rPr>
              <w:t>回に分けて食後に経口投与する。なお、年齢、症状により適宜増減する。</w:t>
            </w:r>
            <w:r w:rsidRPr="000B511E">
              <w:rPr>
                <w:rFonts w:asciiTheme="minorHAnsi" w:eastAsiaTheme="minorEastAsia" w:hAnsiTheme="minorHAnsi"/>
                <w:spacing w:val="-4"/>
                <w:sz w:val="18"/>
              </w:rPr>
              <w:br/>
            </w:r>
            <w:r w:rsidR="007027D1" w:rsidRPr="000B511E">
              <w:rPr>
                <w:rFonts w:asciiTheme="minorHAnsi" w:eastAsiaTheme="minorEastAsia" w:hAnsiTheme="minorHAnsi"/>
                <w:spacing w:val="-4"/>
                <w:sz w:val="18"/>
              </w:rPr>
              <w:t>ただし、高齢者には、</w:t>
            </w:r>
            <w:r w:rsidR="007027D1"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0B511E">
              <w:rPr>
                <w:rFonts w:asciiTheme="minorHAnsi" w:eastAsiaTheme="minorEastAsia" w:hAnsiTheme="minorHAnsi"/>
                <w:spacing w:val="-4"/>
                <w:sz w:val="18"/>
              </w:rPr>
              <w:t>日25mg</w:t>
            </w:r>
            <w:r w:rsidR="007027D1" w:rsidRPr="000B511E">
              <w:rPr>
                <w:rFonts w:asciiTheme="minorHAnsi" w:eastAsiaTheme="minorEastAsia" w:hAnsiTheme="minorHAnsi"/>
                <w:spacing w:val="-4"/>
                <w:sz w:val="18"/>
              </w:rPr>
              <w:t>を初期用量とし、</w:t>
            </w:r>
            <w:r w:rsidR="007027D1"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0B511E">
              <w:rPr>
                <w:rFonts w:asciiTheme="minorHAnsi" w:eastAsiaTheme="minorEastAsia" w:hAnsiTheme="minorHAnsi"/>
                <w:spacing w:val="-4"/>
                <w:sz w:val="18"/>
              </w:rPr>
              <w:t>日60mg</w:t>
            </w:r>
            <w:r w:rsidR="007027D1" w:rsidRPr="000B511E">
              <w:rPr>
                <w:rFonts w:asciiTheme="minorHAnsi" w:eastAsiaTheme="minorEastAsia" w:hAnsiTheme="minorHAnsi"/>
                <w:spacing w:val="-4"/>
                <w:sz w:val="18"/>
              </w:rPr>
              <w:t>まで漸増し、</w:t>
            </w:r>
            <w:r w:rsidR="007027D1"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="007027D1" w:rsidRPr="000B511E">
              <w:rPr>
                <w:rFonts w:asciiTheme="minorHAnsi" w:eastAsiaTheme="minorEastAsia" w:hAnsiTheme="minorHAnsi"/>
                <w:spacing w:val="-4"/>
                <w:sz w:val="18"/>
              </w:rPr>
              <w:t>日</w:t>
            </w:r>
            <w:r w:rsidR="007027D1"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2</w:t>
            </w:r>
            <w:r w:rsidR="007027D1" w:rsidRPr="000B511E">
              <w:rPr>
                <w:rFonts w:asciiTheme="minorHAnsi" w:eastAsiaTheme="minorEastAsia" w:hAnsiTheme="minorHAnsi"/>
                <w:spacing w:val="-4"/>
                <w:sz w:val="18"/>
              </w:rPr>
              <w:t>～</w:t>
            </w:r>
            <w:r w:rsidR="007027D1"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3</w:t>
            </w:r>
            <w:r w:rsidRPr="000B511E">
              <w:rPr>
                <w:rFonts w:asciiTheme="minorHAnsi" w:eastAsiaTheme="minorEastAsia" w:hAnsiTheme="minorHAnsi"/>
                <w:spacing w:val="-4"/>
                <w:sz w:val="18"/>
              </w:rPr>
              <w:t>回に分けて食後に経口投与する。</w:t>
            </w:r>
          </w:p>
          <w:p w:rsidR="00B07617" w:rsidRPr="000B511E" w:rsidRDefault="00B07617" w:rsidP="000B511E">
            <w:pPr>
              <w:widowControl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EA453E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標準品</w:t>
            </w: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と同じ</w:t>
            </w:r>
            <w:r w:rsidRPr="000B511E">
              <w:rPr>
                <w:rFonts w:asciiTheme="minorHAnsi" w:eastAsiaTheme="minorEastAsia" w:hAnsiTheme="minorHAnsi"/>
                <w:sz w:val="18"/>
                <w:szCs w:val="18"/>
              </w:rPr>
              <w:t>】</w:t>
            </w:r>
          </w:p>
        </w:tc>
      </w:tr>
      <w:tr w:rsidR="00B07617">
        <w:trPr>
          <w:trHeight w:val="142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C2" w:rsidRPr="000B511E" w:rsidRDefault="00152CED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pacing w:val="-4"/>
                <w:sz w:val="18"/>
              </w:rPr>
              <w:t>D</w:t>
            </w:r>
            <w:r w:rsidR="007968C2"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-マンニトール、無水リン酸水素カルシウム、ヒドロキシプロピルスターチ、カルメロースカルシウム、ヒプロメロース、軽質無水ケイ酸、タルク、ステア</w:t>
            </w:r>
            <w:r w:rsidR="008F6590"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リン酸マグネシウム、マクロゴール、酸化チタン、カルナウバロウ、三</w:t>
            </w:r>
            <w:r w:rsidR="007968C2"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二酸化鉄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7968C2" w:rsidP="007968C2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pacing w:val="-4"/>
                <w:sz w:val="18"/>
              </w:rPr>
            </w:pPr>
            <w:r w:rsidRPr="000B511E">
              <w:rPr>
                <w:rFonts w:asciiTheme="minorHAnsi" w:eastAsiaTheme="minorEastAsia" w:hAnsiTheme="minorHAnsi"/>
                <w:spacing w:val="-4"/>
                <w:sz w:val="18"/>
              </w:rPr>
              <w:t>無水リン酸水素カルシウム、カルメロース</w:t>
            </w:r>
            <w:r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カルシウム、ヒプロメロース、軽質無水ケイ酸、ステアリン酸マグネシウム、エチルセルロース、セタノール、ラウリル硫酸ナトリ</w:t>
            </w:r>
            <w:r w:rsidR="008F6590"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ウム、クエン酸トリエチル、酸化チタン、タルク、カルナウバロウ、三</w:t>
            </w:r>
            <w:r w:rsidRPr="000B511E">
              <w:rPr>
                <w:rFonts w:asciiTheme="minorHAnsi" w:eastAsiaTheme="minorEastAsia" w:hAnsiTheme="minorHAnsi" w:hint="eastAsia"/>
                <w:spacing w:val="-4"/>
                <w:sz w:val="18"/>
              </w:rPr>
              <w:t>二酸化鉄</w:t>
            </w:r>
          </w:p>
        </w:tc>
      </w:tr>
      <w:tr w:rsidR="00B07617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0B511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B07617" w:rsidRPr="000B511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7617" w:rsidRPr="000B511E" w:rsidRDefault="00B0761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劇薬、</w:t>
            </w:r>
            <w:r w:rsidR="0015546D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処方箋医薬品</w:t>
            </w:r>
          </w:p>
          <w:p w:rsidR="00B07617" w:rsidRPr="000B511E" w:rsidRDefault="00B0761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/>
                <w:sz w:val="18"/>
                <w:szCs w:val="18"/>
              </w:rPr>
              <w:t>室温</w:t>
            </w: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保存　3年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7617" w:rsidRPr="000B511E" w:rsidRDefault="00B07617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劇薬、</w:t>
            </w:r>
            <w:r w:rsidR="0015546D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処方箋医薬品</w:t>
            </w:r>
          </w:p>
          <w:p w:rsidR="00B07617" w:rsidRPr="000B511E" w:rsidRDefault="00B07617" w:rsidP="00BD7D91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bookmarkStart w:id="1" w:name="_GoBack"/>
            <w:bookmarkEnd w:id="1"/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3年</w:t>
            </w:r>
          </w:p>
        </w:tc>
      </w:tr>
      <w:tr w:rsidR="00B07617" w:rsidTr="00152CED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0B511E" w:rsidRDefault="00B07617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0B511E" w:rsidRDefault="00B07617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/>
                <w:sz w:val="18"/>
                <w:szCs w:val="18"/>
              </w:rPr>
              <w:t>外　観(重量</w:t>
            </w: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0B511E">
              <w:rPr>
                <w:rFonts w:asciiTheme="minorHAnsi" w:eastAsiaTheme="minorEastAsia" w:hAnsiTheme="minorHAnsi"/>
                <w:sz w:val="18"/>
                <w:szCs w:val="18"/>
              </w:rPr>
              <w:t>直径</w:t>
            </w: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0B511E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0B511E" w:rsidRDefault="00B07617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B07617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B07617" w:rsidTr="00152CED">
        <w:trPr>
          <w:cantSplit/>
          <w:trHeight w:val="357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B07617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0B511E" w:rsidRDefault="00B07617" w:rsidP="00E0066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ミルナシプラン</w:t>
            </w:r>
          </w:p>
          <w:p w:rsidR="00B07617" w:rsidRPr="000B511E" w:rsidRDefault="00B07617" w:rsidP="00152CE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塩酸塩</w:t>
            </w:r>
            <w:r w:rsidRPr="000B511E">
              <w:rPr>
                <w:rFonts w:asciiTheme="minorHAnsi" w:eastAsiaTheme="minorEastAsia" w:hAnsiTheme="minorHAnsi"/>
                <w:bCs/>
                <w:sz w:val="18"/>
                <w:szCs w:val="18"/>
              </w:rPr>
              <w:t>錠</w:t>
            </w:r>
            <w:r w:rsidR="00657E26" w:rsidRPr="000B511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12.5</w:t>
            </w:r>
            <w:r w:rsidRPr="000B511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mg「NP」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83" w:rsidRPr="000B511E" w:rsidRDefault="002453ED" w:rsidP="00152CE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/>
              </w:rPr>
              <w:object w:dxaOrig="867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35.25pt" o:ole="">
                  <v:imagedata r:id="rId9" o:title=""/>
                </v:shape>
                <o:OLEObject Type="Embed" ProgID="PBrush" ShapeID="_x0000_i1025" DrawAspect="Content" ObjectID="_1630831257" r:id="rId10"/>
              </w:object>
            </w:r>
          </w:p>
          <w:p w:rsidR="00B07617" w:rsidRPr="000B511E" w:rsidRDefault="00903A38" w:rsidP="00152CE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cs="ＭＳ Ｐゴシック"/>
                <w:kern w:val="0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124</w:t>
            </w:r>
            <w:r w:rsidR="00B07617" w:rsidRPr="000B511E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="00152CED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152CE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B07617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6.6</w:t>
            </w:r>
            <w:r w:rsidR="00B07617" w:rsidRPr="000B511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152CED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="00B07617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B07617" w:rsidRPr="000B511E">
              <w:rPr>
                <w:rFonts w:asciiTheme="minorHAnsi" w:eastAsiaTheme="minorEastAsia" w:hAnsiTheme="minorHAnsi"/>
                <w:sz w:val="18"/>
                <w:szCs w:val="18"/>
              </w:rPr>
              <w:t>.</w:t>
            </w:r>
            <w:r w:rsidRPr="000B511E">
              <w:rPr>
                <w:rFonts w:asciiTheme="minorHAnsi" w:eastAsiaTheme="minorEastAsia" w:hAnsiTheme="minorHAnsi"/>
                <w:sz w:val="18"/>
                <w:szCs w:val="18"/>
              </w:rPr>
              <w:t>6</w:t>
            </w:r>
            <w:r w:rsidR="00B07617" w:rsidRPr="000B511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D" w:rsidRDefault="00903A38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淡紅</w:t>
            </w:r>
            <w:r w:rsidR="00B07617" w:rsidRPr="000B511E">
              <w:rPr>
                <w:rFonts w:asciiTheme="minorHAnsi" w:eastAsiaTheme="minorEastAsia" w:hAnsiTheme="minorHAnsi"/>
                <w:sz w:val="18"/>
                <w:szCs w:val="18"/>
              </w:rPr>
              <w:t>色</w:t>
            </w:r>
            <w:r w:rsidR="00B07617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</w:p>
          <w:p w:rsidR="00B07617" w:rsidRPr="000B511E" w:rsidRDefault="00B07617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フィルムコーティング錠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B07617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NP-0</w:t>
            </w:r>
            <w:r w:rsidR="00903A38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22</w:t>
            </w:r>
          </w:p>
        </w:tc>
      </w:tr>
      <w:tr w:rsidR="00B07617" w:rsidTr="00152CED">
        <w:trPr>
          <w:cantSplit/>
          <w:trHeight w:val="296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B07617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0B511E" w:rsidRDefault="00EA453E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/>
                <w:bCs/>
                <w:sz w:val="18"/>
                <w:szCs w:val="18"/>
              </w:rPr>
              <w:t>標準品</w:t>
            </w:r>
            <w:r w:rsidR="00B07617" w:rsidRPr="000B511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="00657E26" w:rsidRPr="000B511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12.5</w:t>
            </w:r>
            <w:r w:rsidR="00B07617" w:rsidRPr="000B511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0B511E" w:rsidRDefault="00B07617" w:rsidP="00152CE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105mg</w:t>
            </w:r>
            <w:r w:rsidR="00152CE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6.1</w:t>
            </w:r>
            <w:r w:rsidRPr="000B511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152CED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="00903A38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2.6</w:t>
            </w:r>
            <w:r w:rsidRPr="000B511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D" w:rsidRDefault="00903A38" w:rsidP="0011550E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淡紅</w:t>
            </w:r>
            <w:r w:rsidR="00B07617" w:rsidRPr="000B511E">
              <w:rPr>
                <w:rFonts w:asciiTheme="minorHAnsi" w:eastAsiaTheme="minorEastAsia" w:hAnsiTheme="minorHAnsi"/>
                <w:sz w:val="18"/>
                <w:szCs w:val="18"/>
              </w:rPr>
              <w:t>色</w:t>
            </w:r>
            <w:r w:rsidR="00B07617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</w:p>
          <w:p w:rsidR="00B07617" w:rsidRPr="000B511E" w:rsidRDefault="005A7877" w:rsidP="0011550E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</w:t>
            </w:r>
            <w:r w:rsidR="00152CED">
              <w:rPr>
                <w:rFonts w:asciiTheme="minorHAnsi" w:eastAsiaTheme="minorEastAsia" w:hAnsiTheme="minorHAnsi" w:hint="eastAsia"/>
                <w:sz w:val="18"/>
                <w:szCs w:val="18"/>
              </w:rPr>
              <w:t>コーティング</w:t>
            </w:r>
            <w:r w:rsidR="00B07617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B07617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B07617" w:rsidRPr="00ED6CA1">
        <w:trPr>
          <w:trHeight w:val="30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0B511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0B511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BC3C16" w:rsidRPr="000B511E" w:rsidRDefault="00B07617" w:rsidP="007E05F0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</w:rPr>
            </w:pPr>
            <w:r w:rsidRPr="000B511E">
              <w:rPr>
                <w:rFonts w:asciiTheme="minorHAnsi" w:eastAsiaTheme="minorEastAsia" w:hAnsiTheme="minorHAnsi" w:hint="eastAsia"/>
              </w:rPr>
              <w:t>溶出試験</w:t>
            </w:r>
          </w:p>
          <w:p w:rsidR="002453ED" w:rsidRPr="000B511E" w:rsidRDefault="002453ED" w:rsidP="007E05F0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</w:rPr>
            </w:pPr>
            <w:r w:rsidRPr="000B511E">
              <w:rPr>
                <w:rFonts w:asciiTheme="minorHAnsi" w:eastAsiaTheme="minorEastAsia" w:hAnsiTheme="minorHAnsi" w:hint="eastAsia"/>
              </w:rPr>
              <w:t>試験液：pH</w:t>
            </w:r>
            <w:r w:rsidR="00152CED">
              <w:rPr>
                <w:rFonts w:asciiTheme="minorHAnsi" w:eastAsiaTheme="minorEastAsia" w:hAnsiTheme="minorHAnsi" w:hint="eastAsia"/>
              </w:rPr>
              <w:t>6.8</w:t>
            </w:r>
            <w:r w:rsidRPr="000B511E">
              <w:rPr>
                <w:rFonts w:asciiTheme="minorHAnsi" w:eastAsiaTheme="minorEastAsia" w:hAnsiTheme="minorHAnsi" w:hint="eastAsia"/>
              </w:rPr>
              <w:t>（50rpm）における平均溶出率</w:t>
            </w:r>
          </w:p>
          <w:p w:rsidR="002453ED" w:rsidRPr="000B511E" w:rsidRDefault="002453ED" w:rsidP="007E05F0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</w:rPr>
            </w:pPr>
            <w:r w:rsidRPr="000B511E">
              <w:rPr>
                <w:rFonts w:asciiTheme="minorHAnsi" w:eastAsiaTheme="minorEastAsia" w:hAnsiTheme="minorHAnsi" w:hint="eastAsia"/>
              </w:rPr>
              <w:t xml:space="preserve">　　　　　　　　　　　（Mean±S.D</w:t>
            </w:r>
            <w:proofErr w:type="gramStart"/>
            <w:r w:rsidRPr="000B511E">
              <w:rPr>
                <w:rFonts w:asciiTheme="minorHAnsi" w:eastAsiaTheme="minorEastAsia" w:hAnsiTheme="minorHAnsi" w:hint="eastAsia"/>
              </w:rPr>
              <w:t>.、</w:t>
            </w:r>
            <w:proofErr w:type="gramEnd"/>
            <w:r w:rsidRPr="000B511E">
              <w:rPr>
                <w:rFonts w:asciiTheme="minorHAnsi" w:eastAsiaTheme="minorEastAsia" w:hAnsiTheme="minorHAnsi" w:hint="eastAsia"/>
              </w:rPr>
              <w:t>n=12）</w:t>
            </w:r>
          </w:p>
          <w:p w:rsidR="007E05F0" w:rsidRPr="000B511E" w:rsidRDefault="00152CED" w:rsidP="007968C2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object w:dxaOrig="8775" w:dyaOrig="5520">
                <v:shape id="_x0000_i1026" type="#_x0000_t75" style="width:197.25pt;height:124.5pt" o:ole="">
                  <v:imagedata r:id="rId11" o:title="" grayscale="t"/>
                </v:shape>
                <o:OLEObject Type="Embed" ProgID="PBrush" ShapeID="_x0000_i1026" DrawAspect="Content" ObjectID="_1630831258" r:id="rId12"/>
              </w:object>
            </w:r>
          </w:p>
          <w:p w:rsidR="00556E2C" w:rsidRPr="000B511E" w:rsidRDefault="00556E2C" w:rsidP="00556E2C">
            <w:pPr>
              <w:adjustRightInd w:val="0"/>
              <w:snapToGrid w:val="0"/>
              <w:spacing w:line="200" w:lineRule="atLeast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試験液：pH1.2、5.0、6.8、水で実施。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B07617" w:rsidRPr="000B511E" w:rsidRDefault="004F219B" w:rsidP="00BC3C16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血中濃度比較試験</w:t>
            </w:r>
          </w:p>
          <w:p w:rsidR="004F219B" w:rsidRPr="000B511E" w:rsidRDefault="004F219B" w:rsidP="00BC3C16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4F219B" w:rsidRPr="000B511E" w:rsidRDefault="00D526D3" w:rsidP="009438C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「</w:t>
            </w:r>
            <w:r w:rsidR="009438C8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含量が異なる経口固形製剤</w:t>
            </w: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の生物学的同等性試験ガイドライン（平成18年11月24日薬食審査発第1124004号</w:t>
            </w:r>
            <w:r w:rsidR="002453ED"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、平成19年5月30日一部改正 審査管理課事務連絡</w:t>
            </w:r>
            <w:r w:rsidRPr="000B511E">
              <w:rPr>
                <w:rFonts w:asciiTheme="minorHAnsi" w:eastAsiaTheme="minorEastAsia" w:hAnsiTheme="minorHAnsi" w:hint="eastAsia"/>
                <w:sz w:val="18"/>
                <w:szCs w:val="18"/>
              </w:rPr>
              <w:t>）」に基づき、ミルナシプラン塩酸塩錠25mg「NP」を標準製剤としたとき、溶出挙動が等しく、生物学的に同等とみなされた。</w:t>
            </w:r>
          </w:p>
        </w:tc>
      </w:tr>
      <w:tr w:rsidR="00B07617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B07617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0B511E" w:rsidRDefault="00B07617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B07617" w:rsidTr="000B511E">
        <w:trPr>
          <w:trHeight w:val="32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0B511E" w:rsidRDefault="00B07617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0B511E">
              <w:rPr>
                <w:rFonts w:asciiTheme="majorHAnsi" w:eastAsiaTheme="majorEastAsia" w:hAnsiTheme="majorHAnsi"/>
                <w:sz w:val="20"/>
                <w:szCs w:val="20"/>
              </w:rPr>
              <w:t>担当者、連絡先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0B511E" w:rsidRDefault="00B07617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5F3621" w:rsidRDefault="005F3621" w:rsidP="00DA776B">
      <w:pPr>
        <w:widowControl/>
        <w:jc w:val="left"/>
        <w:rPr>
          <w:kern w:val="0"/>
        </w:rPr>
      </w:pPr>
    </w:p>
    <w:sectPr w:rsidR="005F3621">
      <w:headerReference w:type="default" r:id="rId13"/>
      <w:pgSz w:w="11906" w:h="16838" w:code="9"/>
      <w:pgMar w:top="680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A8" w:rsidRDefault="00226EA8">
      <w:r>
        <w:separator/>
      </w:r>
    </w:p>
  </w:endnote>
  <w:endnote w:type="continuationSeparator" w:id="0">
    <w:p w:rsidR="00226EA8" w:rsidRDefault="0022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A8" w:rsidRDefault="00226EA8">
      <w:r>
        <w:separator/>
      </w:r>
    </w:p>
  </w:footnote>
  <w:footnote w:type="continuationSeparator" w:id="0">
    <w:p w:rsidR="00226EA8" w:rsidRDefault="0022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21" w:rsidRPr="000B511E" w:rsidRDefault="0015546D">
    <w:pPr>
      <w:pStyle w:val="a3"/>
      <w:jc w:val="right"/>
      <w:rPr>
        <w:rFonts w:asciiTheme="majorHAnsi" w:eastAsiaTheme="majorEastAsia" w:hAnsiTheme="majorHAnsi" w:hint="default"/>
        <w:sz w:val="18"/>
        <w:szCs w:val="18"/>
      </w:rPr>
    </w:pPr>
    <w:r w:rsidRPr="000B511E">
      <w:rPr>
        <w:rFonts w:asciiTheme="majorHAnsi" w:eastAsiaTheme="majorEastAsia" w:hAnsiTheme="majorHAnsi"/>
        <w:sz w:val="18"/>
        <w:szCs w:val="18"/>
      </w:rPr>
      <w:t>2</w:t>
    </w:r>
    <w:r w:rsidR="002453ED" w:rsidRPr="000B511E">
      <w:rPr>
        <w:rFonts w:asciiTheme="majorHAnsi" w:eastAsiaTheme="majorEastAsia" w:hAnsiTheme="majorHAnsi"/>
        <w:sz w:val="18"/>
        <w:szCs w:val="18"/>
      </w:rPr>
      <w:t>019</w:t>
    </w:r>
    <w:r w:rsidRPr="000B511E">
      <w:rPr>
        <w:rFonts w:asciiTheme="majorHAnsi" w:eastAsiaTheme="majorEastAsia" w:hAnsiTheme="majorHAnsi"/>
        <w:sz w:val="18"/>
        <w:szCs w:val="18"/>
      </w:rPr>
      <w:t>年</w:t>
    </w:r>
    <w:r w:rsidR="002453ED" w:rsidRPr="000B511E">
      <w:rPr>
        <w:rFonts w:asciiTheme="majorHAnsi" w:eastAsiaTheme="majorEastAsia" w:hAnsiTheme="majorHAnsi"/>
        <w:sz w:val="18"/>
        <w:szCs w:val="18"/>
      </w:rPr>
      <w:t>9</w:t>
    </w:r>
    <w:r w:rsidRPr="000B511E">
      <w:rPr>
        <w:rFonts w:asciiTheme="majorHAnsi" w:eastAsiaTheme="majorEastAsia" w:hAnsiTheme="majorHAnsi"/>
        <w:sz w:val="18"/>
        <w:szCs w:val="18"/>
      </w:rPr>
      <w:t>月改訂</w:t>
    </w:r>
    <w:r w:rsidR="00F6766F" w:rsidRPr="000B511E">
      <w:rPr>
        <w:rFonts w:asciiTheme="majorHAnsi" w:eastAsiaTheme="majorEastAsia" w:hAnsiTheme="majorHAnsi"/>
        <w:sz w:val="18"/>
        <w:szCs w:val="18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24B8E"/>
    <w:rsid w:val="00031930"/>
    <w:rsid w:val="00036D61"/>
    <w:rsid w:val="000502F3"/>
    <w:rsid w:val="00056BAA"/>
    <w:rsid w:val="0006017F"/>
    <w:rsid w:val="000726B7"/>
    <w:rsid w:val="00075FF7"/>
    <w:rsid w:val="00096CCF"/>
    <w:rsid w:val="000B511E"/>
    <w:rsid w:val="000C0FC6"/>
    <w:rsid w:val="000C540A"/>
    <w:rsid w:val="000E55FF"/>
    <w:rsid w:val="000F1EC6"/>
    <w:rsid w:val="00110D7F"/>
    <w:rsid w:val="001112E4"/>
    <w:rsid w:val="00112767"/>
    <w:rsid w:val="0011550E"/>
    <w:rsid w:val="00152CED"/>
    <w:rsid w:val="001534DD"/>
    <w:rsid w:val="00154A83"/>
    <w:rsid w:val="0015546D"/>
    <w:rsid w:val="00172F8E"/>
    <w:rsid w:val="00174148"/>
    <w:rsid w:val="00181C33"/>
    <w:rsid w:val="001B3522"/>
    <w:rsid w:val="001B6FA7"/>
    <w:rsid w:val="001C53F4"/>
    <w:rsid w:val="001C5D3B"/>
    <w:rsid w:val="001D7585"/>
    <w:rsid w:val="00216B25"/>
    <w:rsid w:val="00226EA8"/>
    <w:rsid w:val="0023733F"/>
    <w:rsid w:val="002453ED"/>
    <w:rsid w:val="00277FCE"/>
    <w:rsid w:val="002D3CE2"/>
    <w:rsid w:val="0031140D"/>
    <w:rsid w:val="0032070A"/>
    <w:rsid w:val="00323974"/>
    <w:rsid w:val="00335865"/>
    <w:rsid w:val="003640B8"/>
    <w:rsid w:val="00394454"/>
    <w:rsid w:val="0039685D"/>
    <w:rsid w:val="003A402C"/>
    <w:rsid w:val="003A7346"/>
    <w:rsid w:val="003B00EC"/>
    <w:rsid w:val="003E67DE"/>
    <w:rsid w:val="00407EA8"/>
    <w:rsid w:val="004151F6"/>
    <w:rsid w:val="0044792E"/>
    <w:rsid w:val="004848B7"/>
    <w:rsid w:val="004A22F4"/>
    <w:rsid w:val="004A2CA5"/>
    <w:rsid w:val="004A3F9A"/>
    <w:rsid w:val="004C1CE3"/>
    <w:rsid w:val="004D2DEC"/>
    <w:rsid w:val="004D7909"/>
    <w:rsid w:val="004E032B"/>
    <w:rsid w:val="004E3909"/>
    <w:rsid w:val="004F1C92"/>
    <w:rsid w:val="004F219B"/>
    <w:rsid w:val="004F7C48"/>
    <w:rsid w:val="005156E3"/>
    <w:rsid w:val="00537744"/>
    <w:rsid w:val="00547901"/>
    <w:rsid w:val="00556E2C"/>
    <w:rsid w:val="00570D5E"/>
    <w:rsid w:val="005774DE"/>
    <w:rsid w:val="005855C7"/>
    <w:rsid w:val="00585C3F"/>
    <w:rsid w:val="0059341A"/>
    <w:rsid w:val="005A001A"/>
    <w:rsid w:val="005A7877"/>
    <w:rsid w:val="005C1AE6"/>
    <w:rsid w:val="005F3621"/>
    <w:rsid w:val="005F668B"/>
    <w:rsid w:val="005F73D4"/>
    <w:rsid w:val="00602EF2"/>
    <w:rsid w:val="00632FCA"/>
    <w:rsid w:val="00634647"/>
    <w:rsid w:val="00657E26"/>
    <w:rsid w:val="006606B3"/>
    <w:rsid w:val="00691556"/>
    <w:rsid w:val="00692AED"/>
    <w:rsid w:val="006B11B4"/>
    <w:rsid w:val="006B2843"/>
    <w:rsid w:val="006B4293"/>
    <w:rsid w:val="006C3FB2"/>
    <w:rsid w:val="006D33E4"/>
    <w:rsid w:val="006F0BDD"/>
    <w:rsid w:val="006F725C"/>
    <w:rsid w:val="007027D1"/>
    <w:rsid w:val="00715CEF"/>
    <w:rsid w:val="007414E3"/>
    <w:rsid w:val="007475A3"/>
    <w:rsid w:val="00747DD9"/>
    <w:rsid w:val="00751660"/>
    <w:rsid w:val="00755F63"/>
    <w:rsid w:val="00757B59"/>
    <w:rsid w:val="007722AF"/>
    <w:rsid w:val="00791787"/>
    <w:rsid w:val="007968C2"/>
    <w:rsid w:val="007A4CDB"/>
    <w:rsid w:val="007B591C"/>
    <w:rsid w:val="007C3D58"/>
    <w:rsid w:val="007D050A"/>
    <w:rsid w:val="007D1397"/>
    <w:rsid w:val="007D4779"/>
    <w:rsid w:val="007E05F0"/>
    <w:rsid w:val="007E6CF1"/>
    <w:rsid w:val="007F0F9A"/>
    <w:rsid w:val="007F158E"/>
    <w:rsid w:val="007F7459"/>
    <w:rsid w:val="008153CC"/>
    <w:rsid w:val="0082129F"/>
    <w:rsid w:val="00826747"/>
    <w:rsid w:val="00827D2A"/>
    <w:rsid w:val="00885368"/>
    <w:rsid w:val="008A3BEE"/>
    <w:rsid w:val="008F6590"/>
    <w:rsid w:val="00903A38"/>
    <w:rsid w:val="00907833"/>
    <w:rsid w:val="009110AC"/>
    <w:rsid w:val="009438C8"/>
    <w:rsid w:val="00945172"/>
    <w:rsid w:val="00945741"/>
    <w:rsid w:val="00955680"/>
    <w:rsid w:val="00956B29"/>
    <w:rsid w:val="00964190"/>
    <w:rsid w:val="00985269"/>
    <w:rsid w:val="00996D4A"/>
    <w:rsid w:val="009C492E"/>
    <w:rsid w:val="009C5041"/>
    <w:rsid w:val="00A01ED8"/>
    <w:rsid w:val="00A24302"/>
    <w:rsid w:val="00A30EBC"/>
    <w:rsid w:val="00A33503"/>
    <w:rsid w:val="00A45647"/>
    <w:rsid w:val="00A60A83"/>
    <w:rsid w:val="00A8039B"/>
    <w:rsid w:val="00AB2E26"/>
    <w:rsid w:val="00AC2573"/>
    <w:rsid w:val="00AE4832"/>
    <w:rsid w:val="00AF4B8D"/>
    <w:rsid w:val="00B07617"/>
    <w:rsid w:val="00B173FB"/>
    <w:rsid w:val="00B42354"/>
    <w:rsid w:val="00B4538B"/>
    <w:rsid w:val="00B672C9"/>
    <w:rsid w:val="00B70646"/>
    <w:rsid w:val="00B96F0B"/>
    <w:rsid w:val="00BB090D"/>
    <w:rsid w:val="00BB6B87"/>
    <w:rsid w:val="00BC3C16"/>
    <w:rsid w:val="00BD38A2"/>
    <w:rsid w:val="00BD7D91"/>
    <w:rsid w:val="00BE5DBA"/>
    <w:rsid w:val="00C35304"/>
    <w:rsid w:val="00C45914"/>
    <w:rsid w:val="00C50F17"/>
    <w:rsid w:val="00C96575"/>
    <w:rsid w:val="00CB481B"/>
    <w:rsid w:val="00CB57B9"/>
    <w:rsid w:val="00CC107B"/>
    <w:rsid w:val="00CE1BC1"/>
    <w:rsid w:val="00D07F92"/>
    <w:rsid w:val="00D12560"/>
    <w:rsid w:val="00D32652"/>
    <w:rsid w:val="00D350A1"/>
    <w:rsid w:val="00D526D3"/>
    <w:rsid w:val="00D5581D"/>
    <w:rsid w:val="00D72B94"/>
    <w:rsid w:val="00D828F6"/>
    <w:rsid w:val="00D8623B"/>
    <w:rsid w:val="00D87C52"/>
    <w:rsid w:val="00D90A9C"/>
    <w:rsid w:val="00D962C6"/>
    <w:rsid w:val="00DA2BD2"/>
    <w:rsid w:val="00DA776B"/>
    <w:rsid w:val="00DE0288"/>
    <w:rsid w:val="00DF31BC"/>
    <w:rsid w:val="00E0066F"/>
    <w:rsid w:val="00E06C45"/>
    <w:rsid w:val="00E10D1C"/>
    <w:rsid w:val="00E20851"/>
    <w:rsid w:val="00E506F4"/>
    <w:rsid w:val="00E52539"/>
    <w:rsid w:val="00E567FF"/>
    <w:rsid w:val="00E6018B"/>
    <w:rsid w:val="00E6486C"/>
    <w:rsid w:val="00E856CD"/>
    <w:rsid w:val="00E91E6E"/>
    <w:rsid w:val="00EA453E"/>
    <w:rsid w:val="00EB2EC1"/>
    <w:rsid w:val="00EC261E"/>
    <w:rsid w:val="00ED6CA1"/>
    <w:rsid w:val="00F0205A"/>
    <w:rsid w:val="00F021DD"/>
    <w:rsid w:val="00F03D0C"/>
    <w:rsid w:val="00F07128"/>
    <w:rsid w:val="00F25EC3"/>
    <w:rsid w:val="00F40D74"/>
    <w:rsid w:val="00F46F36"/>
    <w:rsid w:val="00F55F9D"/>
    <w:rsid w:val="00F6766F"/>
    <w:rsid w:val="00F73169"/>
    <w:rsid w:val="00F77E00"/>
    <w:rsid w:val="00F8583A"/>
    <w:rsid w:val="00F94102"/>
    <w:rsid w:val="00F94EB7"/>
    <w:rsid w:val="00FB284B"/>
    <w:rsid w:val="00FB3153"/>
    <w:rsid w:val="00FE01C6"/>
    <w:rsid w:val="00FE7C46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character" w:styleId="a8">
    <w:name w:val="annotation reference"/>
    <w:rsid w:val="00F25EC3"/>
    <w:rPr>
      <w:sz w:val="18"/>
      <w:szCs w:val="18"/>
    </w:rPr>
  </w:style>
  <w:style w:type="paragraph" w:styleId="a9">
    <w:name w:val="annotation text"/>
    <w:basedOn w:val="a"/>
    <w:link w:val="aa"/>
    <w:rsid w:val="00F25EC3"/>
    <w:pPr>
      <w:jc w:val="left"/>
    </w:pPr>
  </w:style>
  <w:style w:type="character" w:customStyle="1" w:styleId="aa">
    <w:name w:val="コメント文字列 (文字)"/>
    <w:link w:val="a9"/>
    <w:rsid w:val="00F25EC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25EC3"/>
    <w:rPr>
      <w:b/>
      <w:bCs/>
    </w:rPr>
  </w:style>
  <w:style w:type="character" w:customStyle="1" w:styleId="ac">
    <w:name w:val="コメント内容 (文字)"/>
    <w:link w:val="ab"/>
    <w:rsid w:val="00F25EC3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character" w:styleId="a8">
    <w:name w:val="annotation reference"/>
    <w:rsid w:val="00F25EC3"/>
    <w:rPr>
      <w:sz w:val="18"/>
      <w:szCs w:val="18"/>
    </w:rPr>
  </w:style>
  <w:style w:type="paragraph" w:styleId="a9">
    <w:name w:val="annotation text"/>
    <w:basedOn w:val="a"/>
    <w:link w:val="aa"/>
    <w:rsid w:val="00F25EC3"/>
    <w:pPr>
      <w:jc w:val="left"/>
    </w:pPr>
  </w:style>
  <w:style w:type="character" w:customStyle="1" w:styleId="aa">
    <w:name w:val="コメント文字列 (文字)"/>
    <w:link w:val="a9"/>
    <w:rsid w:val="00F25EC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25EC3"/>
    <w:rPr>
      <w:b/>
      <w:bCs/>
    </w:rPr>
  </w:style>
  <w:style w:type="character" w:customStyle="1" w:styleId="ac">
    <w:name w:val="コメント内容 (文字)"/>
    <w:link w:val="ab"/>
    <w:rsid w:val="00F25E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E4F7-BF50-45CC-BE6F-01B8E4AC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279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2019-09-24T02:11:00Z</dcterms:created>
  <dcterms:modified xsi:type="dcterms:W3CDTF">2019-09-24T02:54:00Z</dcterms:modified>
</cp:coreProperties>
</file>